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0" w:rsidRDefault="00FA4A10" w:rsidP="00FA4A10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FA4A10" w:rsidRDefault="00FA4A10" w:rsidP="00FA4A10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-529590</wp:posOffset>
            </wp:positionV>
            <wp:extent cx="457200" cy="571500"/>
            <wp:effectExtent l="19050" t="0" r="0" b="0"/>
            <wp:wrapTopAndBottom/>
            <wp:docPr id="1" name="Рисунок 2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Z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A10" w:rsidRPr="00E01428" w:rsidRDefault="00FA4A10" w:rsidP="00FA4A10">
      <w:pPr>
        <w:jc w:val="center"/>
        <w:rPr>
          <w:lang w:val="uk-UA"/>
        </w:rPr>
      </w:pPr>
      <w:r>
        <w:rPr>
          <w:b/>
          <w:bCs/>
          <w:sz w:val="28"/>
          <w:szCs w:val="28"/>
        </w:rPr>
        <w:t>ГАДЯЦЬКА РАЙОННА ДЕРЖАВНА АДМІНІСТРАЦІЯ</w:t>
      </w:r>
    </w:p>
    <w:p w:rsidR="00FA4A10" w:rsidRDefault="00FA4A10" w:rsidP="00FA4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FA4A10" w:rsidRPr="00C605E4" w:rsidRDefault="00FA4A10" w:rsidP="00FA4A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ВІДДІЛ ОСВІТИ</w:t>
      </w:r>
    </w:p>
    <w:p w:rsidR="00FA4A10" w:rsidRDefault="00FA4A10" w:rsidP="00FA4A10">
      <w:pPr>
        <w:jc w:val="center"/>
        <w:rPr>
          <w:b/>
          <w:bCs/>
          <w:sz w:val="28"/>
          <w:szCs w:val="28"/>
        </w:rPr>
      </w:pPr>
    </w:p>
    <w:p w:rsidR="00FA4A10" w:rsidRPr="00341EB6" w:rsidRDefault="00FA4A10" w:rsidP="00FA4A10">
      <w:pPr>
        <w:shd w:val="clear" w:color="auto" w:fill="FFFFFF"/>
        <w:jc w:val="center"/>
        <w:rPr>
          <w:b/>
          <w:color w:val="000000"/>
          <w:w w:val="103"/>
          <w:sz w:val="28"/>
          <w:szCs w:val="28"/>
          <w:lang w:val="uk-UA"/>
        </w:rPr>
      </w:pPr>
      <w:r>
        <w:rPr>
          <w:b/>
          <w:color w:val="000000"/>
          <w:w w:val="103"/>
          <w:sz w:val="28"/>
          <w:szCs w:val="28"/>
          <w:lang w:val="uk-UA"/>
        </w:rPr>
        <w:t>Н А К А З</w:t>
      </w:r>
    </w:p>
    <w:p w:rsidR="00FA4A10" w:rsidRDefault="00FA4A10" w:rsidP="00FA4A10">
      <w:pPr>
        <w:shd w:val="clear" w:color="auto" w:fill="FFFFFF"/>
        <w:jc w:val="center"/>
        <w:rPr>
          <w:b/>
          <w:color w:val="000000"/>
          <w:w w:val="103"/>
          <w:sz w:val="28"/>
          <w:szCs w:val="28"/>
        </w:rPr>
      </w:pPr>
    </w:p>
    <w:p w:rsidR="00FA4A10" w:rsidRPr="00F669EC" w:rsidRDefault="00FA4A10" w:rsidP="00FA4A10">
      <w:pPr>
        <w:rPr>
          <w:sz w:val="28"/>
          <w:szCs w:val="28"/>
        </w:rPr>
      </w:pPr>
    </w:p>
    <w:p w:rsidR="00FA4A10" w:rsidRDefault="00120BEC" w:rsidP="00FA4A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22.03.2018</w:t>
      </w:r>
      <w:bookmarkStart w:id="0" w:name="_GoBack"/>
      <w:bookmarkEnd w:id="0"/>
      <w:r w:rsidR="00FA4A10">
        <w:rPr>
          <w:sz w:val="28"/>
          <w:szCs w:val="28"/>
          <w:lang w:val="uk-UA"/>
        </w:rPr>
        <w:tab/>
      </w:r>
      <w:r w:rsidR="00FA4A10">
        <w:rPr>
          <w:sz w:val="28"/>
          <w:szCs w:val="28"/>
          <w:lang w:val="uk-UA"/>
        </w:rPr>
        <w:tab/>
      </w:r>
      <w:r w:rsidR="00FA4A10">
        <w:rPr>
          <w:sz w:val="28"/>
          <w:szCs w:val="28"/>
          <w:lang w:val="uk-UA"/>
        </w:rPr>
        <w:tab/>
      </w:r>
      <w:r w:rsidR="00FA4A10">
        <w:rPr>
          <w:sz w:val="28"/>
          <w:szCs w:val="28"/>
          <w:lang w:val="uk-UA"/>
        </w:rPr>
        <w:tab/>
      </w:r>
      <w:r w:rsidR="00FA4A10">
        <w:rPr>
          <w:sz w:val="28"/>
          <w:szCs w:val="28"/>
          <w:lang w:val="uk-UA"/>
        </w:rPr>
        <w:tab/>
      </w:r>
      <w:r w:rsidR="00FA4A10">
        <w:rPr>
          <w:sz w:val="28"/>
          <w:szCs w:val="28"/>
          <w:lang w:val="uk-UA"/>
        </w:rPr>
        <w:tab/>
      </w:r>
      <w:r w:rsidR="00FA4A10">
        <w:rPr>
          <w:sz w:val="28"/>
          <w:szCs w:val="28"/>
          <w:lang w:val="uk-UA"/>
        </w:rPr>
        <w:tab/>
        <w:t xml:space="preserve">            </w:t>
      </w:r>
      <w:r w:rsidR="00FA4A10">
        <w:rPr>
          <w:sz w:val="28"/>
          <w:szCs w:val="28"/>
          <w:lang w:val="uk-UA"/>
        </w:rPr>
        <w:tab/>
        <w:t xml:space="preserve">                № </w:t>
      </w:r>
      <w:r>
        <w:rPr>
          <w:sz w:val="28"/>
          <w:szCs w:val="28"/>
          <w:lang w:val="uk-UA"/>
        </w:rPr>
        <w:t>102</w:t>
      </w:r>
    </w:p>
    <w:p w:rsidR="00FA4A10" w:rsidRDefault="00FA4A10" w:rsidP="00FA4A10">
      <w:pPr>
        <w:jc w:val="both"/>
        <w:rPr>
          <w:sz w:val="28"/>
          <w:szCs w:val="28"/>
          <w:u w:val="single"/>
          <w:lang w:val="uk-UA"/>
        </w:rPr>
      </w:pPr>
    </w:p>
    <w:p w:rsidR="00FA4A10" w:rsidRDefault="00FA4A10" w:rsidP="00FA4A10">
      <w:pPr>
        <w:rPr>
          <w:sz w:val="28"/>
          <w:lang w:val="uk-UA"/>
        </w:rPr>
      </w:pPr>
      <w:r>
        <w:rPr>
          <w:sz w:val="28"/>
          <w:lang w:val="uk-UA"/>
        </w:rPr>
        <w:t>Про порядок організованого</w:t>
      </w:r>
    </w:p>
    <w:p w:rsidR="00FA4A10" w:rsidRDefault="00FA4A10" w:rsidP="00FA4A10">
      <w:pPr>
        <w:rPr>
          <w:sz w:val="28"/>
          <w:lang w:val="uk-UA"/>
        </w:rPr>
      </w:pPr>
      <w:r>
        <w:rPr>
          <w:sz w:val="28"/>
          <w:lang w:val="uk-UA"/>
        </w:rPr>
        <w:t xml:space="preserve">завершення 2017/2018 навчального </w:t>
      </w:r>
    </w:p>
    <w:p w:rsidR="00FA4A10" w:rsidRDefault="00FA4A10" w:rsidP="00FA4A10">
      <w:pPr>
        <w:rPr>
          <w:sz w:val="28"/>
          <w:lang w:val="uk-UA"/>
        </w:rPr>
      </w:pPr>
      <w:r>
        <w:rPr>
          <w:sz w:val="28"/>
          <w:lang w:val="uk-UA"/>
        </w:rPr>
        <w:t xml:space="preserve">року та проведення державної </w:t>
      </w:r>
    </w:p>
    <w:p w:rsidR="00FA4A10" w:rsidRDefault="00FA4A10" w:rsidP="00FA4A10">
      <w:pPr>
        <w:rPr>
          <w:sz w:val="28"/>
          <w:lang w:val="uk-UA"/>
        </w:rPr>
      </w:pPr>
      <w:r>
        <w:rPr>
          <w:sz w:val="28"/>
          <w:lang w:val="uk-UA"/>
        </w:rPr>
        <w:t>підсумкової атестації учнів 4, 9,</w:t>
      </w:r>
    </w:p>
    <w:p w:rsidR="00FA4A10" w:rsidRDefault="00FA4A10" w:rsidP="00FA4A10">
      <w:pPr>
        <w:rPr>
          <w:sz w:val="28"/>
          <w:lang w:val="uk-UA"/>
        </w:rPr>
      </w:pPr>
      <w:r>
        <w:rPr>
          <w:sz w:val="28"/>
          <w:lang w:val="uk-UA"/>
        </w:rPr>
        <w:t>11(12) класів  закладів загальної</w:t>
      </w:r>
    </w:p>
    <w:p w:rsidR="00FA4A10" w:rsidRDefault="00FA4A10" w:rsidP="00FA4A10">
      <w:pPr>
        <w:rPr>
          <w:sz w:val="28"/>
          <w:lang w:val="uk-UA"/>
        </w:rPr>
      </w:pPr>
      <w:r>
        <w:rPr>
          <w:sz w:val="28"/>
          <w:lang w:val="uk-UA"/>
        </w:rPr>
        <w:t xml:space="preserve"> середньої освіти Гадяцького</w:t>
      </w:r>
    </w:p>
    <w:p w:rsidR="00FA4A10" w:rsidRDefault="00FA4A10" w:rsidP="00FA4A10">
      <w:pPr>
        <w:rPr>
          <w:sz w:val="28"/>
          <w:lang w:val="uk-UA"/>
        </w:rPr>
      </w:pPr>
      <w:r>
        <w:rPr>
          <w:sz w:val="28"/>
          <w:lang w:val="uk-UA"/>
        </w:rPr>
        <w:t>району</w:t>
      </w:r>
    </w:p>
    <w:p w:rsidR="00FA4A10" w:rsidRDefault="00FA4A10" w:rsidP="00FA4A10">
      <w:pPr>
        <w:rPr>
          <w:sz w:val="28"/>
          <w:lang w:val="uk-UA"/>
        </w:rPr>
      </w:pPr>
    </w:p>
    <w:p w:rsidR="00FA4A10" w:rsidRDefault="00FA4A10" w:rsidP="00FA4A1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 та підпунктів 1, 3, 4, 5 пункту 2 наказу Міністерства освіти і науки України від 31 липня 2017 р. № 1103 « Деякі питання проведення в 2018 році зовнішнього незалежного оцінювання результатів навчання,  здобутих на основі повної загальної середньої освіти», зареєстрованого в Міністерстві юстиції України 16 серпня 2017 року за </w:t>
      </w:r>
    </w:p>
    <w:p w:rsidR="00FA4A10" w:rsidRPr="0086191B" w:rsidRDefault="00FA4A10" w:rsidP="00FA4A1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№ 1014/3088,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№924/27369, Положення про золоту медаль «За високі досягнення у навчанні» та срібну медаль 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354/26799, листа Департаменту освіти і науки Полтавської облдержадміністрації від 05.02.2018 № 371/02.01-15, листа Міністерства освіти і науки України від 31.01.2018 № 1/9-66 «Про організоване завершення 2017/2018 навчального року та особливості проведення ДПА у закладах загальної середньої освіти» та з метою створення належних умов у закладах освіти Гадяцького району, що забезпечать безумовне дотримання порядку закінчення 2017/2018 навчального року і проведення державної підсумкової атестації, у встановленому порядку, здійснення контролю за виконанням навчальних планів та програм, а також за відповідністю освітнього </w:t>
      </w:r>
      <w:r>
        <w:rPr>
          <w:sz w:val="28"/>
          <w:lang w:val="uk-UA"/>
        </w:rPr>
        <w:lastRenderedPageBreak/>
        <w:t xml:space="preserve">рівня учнів і випускників  закладів освіти </w:t>
      </w:r>
      <w:r>
        <w:rPr>
          <w:sz w:val="28"/>
          <w:lang w:val="en-US"/>
        </w:rPr>
        <w:t>I</w:t>
      </w:r>
      <w:r w:rsidRPr="0086191B">
        <w:rPr>
          <w:sz w:val="28"/>
          <w:lang w:val="uk-UA"/>
        </w:rPr>
        <w:t xml:space="preserve">, </w:t>
      </w:r>
      <w:r>
        <w:rPr>
          <w:sz w:val="28"/>
          <w:lang w:val="en-US"/>
        </w:rPr>
        <w:t>II</w:t>
      </w:r>
      <w:r w:rsidRPr="0086191B">
        <w:rPr>
          <w:sz w:val="28"/>
          <w:lang w:val="uk-UA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ступенів вимогам Державного стандарту початкової загальної освіти та Державного стандарту базової і повної загальної середньої освіти , керуючись статтею 6 Закону України «Про місцеві державні адміністрації»,</w:t>
      </w:r>
    </w:p>
    <w:p w:rsidR="00FA4A10" w:rsidRDefault="00FA4A10" w:rsidP="00FA4A1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A4A10" w:rsidRDefault="00FA4A10" w:rsidP="00FA4A1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 А К А З У Ю:</w:t>
      </w:r>
    </w:p>
    <w:p w:rsidR="00FA4A10" w:rsidRDefault="00FA4A10" w:rsidP="00FA4A10">
      <w:pPr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Керівникам закладів загальної середньої освіти :</w:t>
      </w: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 w:rsidRPr="00587147">
        <w:rPr>
          <w:sz w:val="28"/>
          <w:lang w:val="uk-UA"/>
        </w:rPr>
        <w:t xml:space="preserve">Провести засідання педагогічних рад та затвердити </w:t>
      </w:r>
      <w:r>
        <w:rPr>
          <w:sz w:val="28"/>
          <w:lang w:val="uk-UA"/>
        </w:rPr>
        <w:t xml:space="preserve">відповідними наказами </w:t>
      </w:r>
      <w:r w:rsidRPr="00587147">
        <w:rPr>
          <w:sz w:val="28"/>
          <w:lang w:val="uk-UA"/>
        </w:rPr>
        <w:t>строки проведення державної підсумкової атестації випускників закладів</w:t>
      </w:r>
      <w:r>
        <w:rPr>
          <w:sz w:val="28"/>
          <w:lang w:val="uk-UA"/>
        </w:rPr>
        <w:t xml:space="preserve"> освіти</w:t>
      </w:r>
      <w:r w:rsidRPr="00587147">
        <w:rPr>
          <w:sz w:val="28"/>
          <w:lang w:val="uk-UA"/>
        </w:rPr>
        <w:t xml:space="preserve"> </w:t>
      </w:r>
      <w:r w:rsidRPr="00587147">
        <w:rPr>
          <w:sz w:val="28"/>
          <w:lang w:val="en-US"/>
        </w:rPr>
        <w:t>I</w:t>
      </w:r>
      <w:r w:rsidRPr="00587147">
        <w:rPr>
          <w:sz w:val="28"/>
          <w:lang w:val="uk-UA"/>
        </w:rPr>
        <w:t xml:space="preserve"> і </w:t>
      </w:r>
      <w:r w:rsidRPr="00587147">
        <w:rPr>
          <w:sz w:val="28"/>
          <w:lang w:val="en-US"/>
        </w:rPr>
        <w:t>II</w:t>
      </w:r>
      <w:r w:rsidRPr="00587147">
        <w:rPr>
          <w:sz w:val="28"/>
          <w:lang w:val="uk-UA"/>
        </w:rPr>
        <w:t xml:space="preserve"> ступенів та третій предмет для проходження державної підсумкової атестації випускників 9-х класів. </w:t>
      </w:r>
    </w:p>
    <w:p w:rsidR="00FA4A10" w:rsidRDefault="00FA4A10" w:rsidP="00FA4A10">
      <w:pPr>
        <w:pStyle w:val="a3"/>
        <w:ind w:left="6396" w:firstLine="684"/>
        <w:jc w:val="both"/>
        <w:rPr>
          <w:sz w:val="28"/>
          <w:lang w:val="uk-UA"/>
        </w:rPr>
      </w:pPr>
      <w:r>
        <w:rPr>
          <w:sz w:val="28"/>
          <w:lang w:val="uk-UA"/>
        </w:rPr>
        <w:t>До 15.04.2018</w:t>
      </w:r>
    </w:p>
    <w:p w:rsidR="00FA4A10" w:rsidRDefault="00FA4A10" w:rsidP="00FA4A10">
      <w:pPr>
        <w:pStyle w:val="a3"/>
        <w:ind w:left="6396" w:firstLine="684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Створити та погодити склади державних атестаційних комісій для проведення державної підсумкової атестації згідно з пунктом 1 розділу 3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15/26602.</w:t>
      </w:r>
    </w:p>
    <w:p w:rsidR="00FA4A10" w:rsidRDefault="00FA4A10" w:rsidP="00FA4A10">
      <w:pPr>
        <w:pStyle w:val="a3"/>
        <w:ind w:left="4980" w:firstLine="684"/>
        <w:jc w:val="both"/>
        <w:rPr>
          <w:sz w:val="28"/>
          <w:lang w:val="uk-UA"/>
        </w:rPr>
      </w:pPr>
      <w:r>
        <w:rPr>
          <w:sz w:val="28"/>
          <w:lang w:val="uk-UA"/>
        </w:rPr>
        <w:t>До 28.04.2018 – 4-і класи</w:t>
      </w:r>
    </w:p>
    <w:p w:rsidR="00FA4A10" w:rsidRDefault="00FA4A10" w:rsidP="00FA4A10">
      <w:pPr>
        <w:pStyle w:val="a3"/>
        <w:ind w:left="4980" w:firstLine="684"/>
        <w:jc w:val="both"/>
        <w:rPr>
          <w:sz w:val="28"/>
          <w:lang w:val="uk-UA"/>
        </w:rPr>
      </w:pPr>
      <w:r>
        <w:rPr>
          <w:sz w:val="28"/>
          <w:lang w:val="uk-UA"/>
        </w:rPr>
        <w:t>До 18.05.2018 – 9-і класи</w:t>
      </w:r>
    </w:p>
    <w:p w:rsidR="00FA4A10" w:rsidRPr="00587147" w:rsidRDefault="00FA4A10" w:rsidP="00FA4A10">
      <w:pPr>
        <w:pStyle w:val="a3"/>
        <w:ind w:left="4980" w:firstLine="684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 рішенням педагогічної ради закладу освіти встановити строки дострокової державної підсумкової атестації для учнів, які призиваються на військову службу, виїжджають на постійне проживання за кордон, тощо та видати відповідні накази.</w:t>
      </w:r>
    </w:p>
    <w:p w:rsidR="00FA4A10" w:rsidRDefault="00FA4A10" w:rsidP="00FA4A10">
      <w:pPr>
        <w:pStyle w:val="a3"/>
        <w:ind w:left="4980" w:firstLine="684"/>
        <w:jc w:val="both"/>
        <w:rPr>
          <w:sz w:val="28"/>
          <w:lang w:val="uk-UA"/>
        </w:rPr>
      </w:pPr>
      <w:r>
        <w:rPr>
          <w:sz w:val="28"/>
          <w:lang w:val="uk-UA"/>
        </w:rPr>
        <w:t>Квітень-травень 2018</w:t>
      </w:r>
    </w:p>
    <w:p w:rsidR="00FA4A10" w:rsidRPr="000F4D30" w:rsidRDefault="00FA4A10" w:rsidP="00FA4A10">
      <w:pPr>
        <w:pStyle w:val="a3"/>
        <w:ind w:left="4980" w:firstLine="684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 w:rsidRPr="005D2722">
        <w:rPr>
          <w:sz w:val="28"/>
          <w:lang w:val="uk-UA"/>
        </w:rPr>
        <w:t xml:space="preserve">Здійснити контроль за дотриманням порядку звільнення за станом здоров’я випускників 9, 11(12)-х класів </w:t>
      </w:r>
      <w:r>
        <w:rPr>
          <w:sz w:val="28"/>
          <w:lang w:val="uk-UA"/>
        </w:rPr>
        <w:t>закладів загальної середньої освіти</w:t>
      </w:r>
      <w:r w:rsidRPr="005D2722">
        <w:rPr>
          <w:sz w:val="28"/>
          <w:lang w:val="uk-UA"/>
        </w:rPr>
        <w:t xml:space="preserve"> усіх типів і форм власності в</w:t>
      </w:r>
      <w:r>
        <w:rPr>
          <w:sz w:val="28"/>
          <w:lang w:val="uk-UA"/>
        </w:rPr>
        <w:t>ід державної підсумкової атестац</w:t>
      </w:r>
      <w:r w:rsidRPr="005D2722">
        <w:rPr>
          <w:sz w:val="28"/>
          <w:lang w:val="uk-UA"/>
        </w:rPr>
        <w:t xml:space="preserve">ії. За результатами проведеної роботи видати відповідні накази. </w:t>
      </w:r>
    </w:p>
    <w:p w:rsidR="00FA4A10" w:rsidRDefault="00FA4A10" w:rsidP="00FA4A10">
      <w:pPr>
        <w:ind w:left="5748" w:firstLine="624"/>
        <w:jc w:val="both"/>
        <w:rPr>
          <w:sz w:val="28"/>
          <w:lang w:val="uk-UA"/>
        </w:rPr>
      </w:pPr>
      <w:r w:rsidRPr="005D2722">
        <w:rPr>
          <w:sz w:val="28"/>
          <w:lang w:val="uk-UA"/>
        </w:rPr>
        <w:t>До 06.05.2018</w:t>
      </w:r>
    </w:p>
    <w:p w:rsidR="00FA4A10" w:rsidRPr="005D2722" w:rsidRDefault="00FA4A10" w:rsidP="00FA4A10">
      <w:pPr>
        <w:ind w:left="5040" w:firstLine="624"/>
        <w:jc w:val="both"/>
        <w:rPr>
          <w:sz w:val="28"/>
          <w:lang w:val="uk-UA"/>
        </w:rPr>
      </w:pPr>
    </w:p>
    <w:p w:rsidR="004E0DF0" w:rsidRDefault="00FA4A10" w:rsidP="00FA4A10">
      <w:pPr>
        <w:pStyle w:val="a3"/>
        <w:numPr>
          <w:ilvl w:val="1"/>
          <w:numId w:val="2"/>
        </w:numPr>
        <w:tabs>
          <w:tab w:val="left" w:pos="11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Закладам освіти самостійно визначити строки проведення свята</w:t>
      </w:r>
    </w:p>
    <w:p w:rsidR="00FA4A10" w:rsidRDefault="00FA4A10" w:rsidP="004E0DF0">
      <w:pPr>
        <w:pStyle w:val="a3"/>
        <w:tabs>
          <w:tab w:val="left" w:pos="1140"/>
        </w:tabs>
        <w:ind w:left="1440"/>
        <w:rPr>
          <w:sz w:val="28"/>
          <w:lang w:val="uk-UA"/>
        </w:rPr>
      </w:pPr>
      <w:r>
        <w:rPr>
          <w:sz w:val="28"/>
          <w:lang w:val="uk-UA"/>
        </w:rPr>
        <w:t xml:space="preserve"> « Останній дзвоник» та випускних вечорів. Інформацію подати до відділу освіти.</w:t>
      </w:r>
    </w:p>
    <w:p w:rsidR="00FA4A10" w:rsidRDefault="00FA4A10" w:rsidP="00FA4A10">
      <w:pPr>
        <w:pStyle w:val="a3"/>
        <w:tabs>
          <w:tab w:val="left" w:pos="1140"/>
        </w:tabs>
        <w:ind w:left="144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До 25.05.2018</w:t>
      </w:r>
    </w:p>
    <w:p w:rsidR="00FA4A10" w:rsidRDefault="00FA4A10" w:rsidP="00FA4A10">
      <w:pPr>
        <w:pStyle w:val="a3"/>
        <w:tabs>
          <w:tab w:val="left" w:pos="1140"/>
        </w:tabs>
        <w:ind w:left="1440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1"/>
          <w:numId w:val="2"/>
        </w:numPr>
        <w:tabs>
          <w:tab w:val="left" w:pos="114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Навчальні екскурсії та навчальну практику  учнів (за рішенням навчальних закладів)  організувати відповідно до інструктивно-</w:t>
      </w:r>
      <w:r>
        <w:rPr>
          <w:sz w:val="28"/>
          <w:lang w:val="uk-UA"/>
        </w:rPr>
        <w:lastRenderedPageBreak/>
        <w:t>методичного листа Міністерства освіти і науки від 06.02.2008 № 1/9-61.</w:t>
      </w:r>
    </w:p>
    <w:p w:rsidR="00FA4A10" w:rsidRPr="00701067" w:rsidRDefault="00FA4A10" w:rsidP="00FA4A10">
      <w:pPr>
        <w:pStyle w:val="a3"/>
        <w:numPr>
          <w:ilvl w:val="1"/>
          <w:numId w:val="2"/>
        </w:numPr>
        <w:tabs>
          <w:tab w:val="left" w:pos="1140"/>
        </w:tabs>
        <w:rPr>
          <w:sz w:val="28"/>
          <w:lang w:val="uk-UA"/>
        </w:rPr>
      </w:pPr>
      <w:r w:rsidRPr="00701067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701067">
        <w:rPr>
          <w:sz w:val="28"/>
          <w:lang w:val="uk-UA"/>
        </w:rPr>
        <w:t xml:space="preserve"> До 15.04.2018  </w:t>
      </w:r>
      <w:r>
        <w:rPr>
          <w:sz w:val="28"/>
          <w:lang w:val="uk-UA"/>
        </w:rPr>
        <w:t xml:space="preserve">погодити з </w:t>
      </w:r>
      <w:r w:rsidRPr="00701067">
        <w:rPr>
          <w:sz w:val="28"/>
          <w:lang w:val="uk-UA"/>
        </w:rPr>
        <w:t>відділ</w:t>
      </w:r>
      <w:r>
        <w:rPr>
          <w:sz w:val="28"/>
          <w:lang w:val="uk-UA"/>
        </w:rPr>
        <w:t>ом</w:t>
      </w:r>
      <w:r w:rsidRPr="00701067">
        <w:rPr>
          <w:sz w:val="28"/>
          <w:lang w:val="uk-UA"/>
        </w:rPr>
        <w:t xml:space="preserve"> освіти Гадяцької </w:t>
      </w:r>
      <w:r>
        <w:rPr>
          <w:sz w:val="28"/>
          <w:lang w:val="uk-UA"/>
        </w:rPr>
        <w:t xml:space="preserve"> </w:t>
      </w:r>
      <w:r w:rsidRPr="00701067">
        <w:rPr>
          <w:sz w:val="28"/>
          <w:lang w:val="uk-UA"/>
        </w:rPr>
        <w:t>РДА дату вручення документів про освіту .</w:t>
      </w: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Установити контроль за дотриманням термінів семестрового та річного оцінювання навчальних досягнень.</w:t>
      </w: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участь учнів 11-х класів старшої школи у зовнішньому незалежному оцінюванні на пунктах тестування: </w:t>
      </w:r>
    </w:p>
    <w:p w:rsidR="00FA4A10" w:rsidRDefault="00FA4A10" w:rsidP="00FA4A10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української мови – 24.05.2018 </w:t>
      </w:r>
    </w:p>
    <w:p w:rsidR="00FA4A10" w:rsidRDefault="00FA4A10" w:rsidP="00FA4A10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 математики -   22.05.2018</w:t>
      </w:r>
    </w:p>
    <w:p w:rsidR="00FA4A10" w:rsidRDefault="00FA4A10" w:rsidP="00FA4A10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 історії України -   06.06.2018</w:t>
      </w:r>
    </w:p>
    <w:p w:rsidR="00FA4A10" w:rsidRDefault="00FA4A10" w:rsidP="00FA4A10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предмет у формі ЗНО за власним вибором випускника 29.05-13.06.2018. </w:t>
      </w:r>
    </w:p>
    <w:p w:rsidR="00FA4A10" w:rsidRPr="009D5316" w:rsidRDefault="00FA4A10" w:rsidP="00FA4A10">
      <w:pPr>
        <w:pStyle w:val="a3"/>
        <w:ind w:left="2250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Організувати проведення у закладах освіти державної підсумкової атестації учнів 9-х класів основної школи у письмовій формі з трьох предметів: українська мова, математика та предмет за вибором педагогічної ради закладу освіти.</w:t>
      </w: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Організувати проведення у закладах освіти державної підсумкової атестації учнів 4-х класів початкової школи з 2-х предметів: українська мова (передбачає оцінювання результатів навчання з української мови та читання), математика.</w:t>
      </w: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Вжити заходів щодо недопущення відсутності без поважних причин учнів 4-х класів під час проведення державної підсумкової атестації.</w:t>
      </w: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Після завершення державної підсумкової атестації:</w:t>
      </w:r>
    </w:p>
    <w:p w:rsidR="00FA4A10" w:rsidRDefault="00FA4A10" w:rsidP="00FA4A10">
      <w:pPr>
        <w:pStyle w:val="a3"/>
        <w:ind w:left="1440"/>
        <w:jc w:val="both"/>
        <w:rPr>
          <w:sz w:val="28"/>
          <w:lang w:val="uk-UA"/>
        </w:rPr>
      </w:pPr>
      <w:r>
        <w:rPr>
          <w:sz w:val="28"/>
          <w:lang w:val="uk-UA"/>
        </w:rPr>
        <w:t>1.13.1. Унести зміни до бази даних про випускників 9-х класів, які претендують на отримання свідоцтва про базову загальну середню освіту з відзнакою.</w:t>
      </w:r>
    </w:p>
    <w:p w:rsidR="00FA4A10" w:rsidRDefault="00FA4A10" w:rsidP="00FA4A10">
      <w:pPr>
        <w:pStyle w:val="a3"/>
        <w:ind w:left="6396" w:firstLine="6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 10.06.2018</w:t>
      </w:r>
    </w:p>
    <w:p w:rsidR="00FA4A10" w:rsidRPr="00497396" w:rsidRDefault="00FA4A10" w:rsidP="00FA4A10">
      <w:pPr>
        <w:pStyle w:val="a3"/>
        <w:ind w:left="6396" w:firstLine="684"/>
        <w:jc w:val="both"/>
        <w:rPr>
          <w:sz w:val="28"/>
          <w:lang w:val="uk-UA"/>
        </w:rPr>
      </w:pPr>
    </w:p>
    <w:p w:rsidR="00FA4A10" w:rsidRDefault="00FA4A10" w:rsidP="00FA4A10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1.13.2. Унести зміни до бази даних про випускників 11(12)-х, які претендують на отримання атестата про повну загальну середню освіту з відзнакою.</w:t>
      </w:r>
    </w:p>
    <w:p w:rsidR="00FA4A10" w:rsidRDefault="00FA4A10" w:rsidP="00FA4A10">
      <w:pPr>
        <w:ind w:left="6372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 24.06.2018</w:t>
      </w:r>
    </w:p>
    <w:p w:rsidR="00FA4A10" w:rsidRDefault="00FA4A10" w:rsidP="00FA4A10">
      <w:pPr>
        <w:ind w:left="6372" w:firstLine="708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Заборонити будь-які неофіційні форми відзначення свята закінчення навчального року у  закладі загальної середньої освіти, збір коштів на урочистості, подарунки школі, педагогічним працівникам, тощо.</w:t>
      </w:r>
    </w:p>
    <w:p w:rsidR="00FA4A10" w:rsidRDefault="00FA4A10" w:rsidP="00FA4A10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Завершити 2017-2018 навчальний рік у закладах загальної середньої освіти  району не пізніше 1 липня 2018 року. </w:t>
      </w:r>
    </w:p>
    <w:p w:rsidR="00FA4A10" w:rsidRDefault="00FA4A10" w:rsidP="00FA4A10">
      <w:pPr>
        <w:pStyle w:val="a3"/>
        <w:ind w:left="1440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склад апеляційних комісій з предметів державної підсумкової атестації у 4-х , 9-х класах закладів освіти району</w:t>
      </w:r>
    </w:p>
    <w:p w:rsidR="00FA4A10" w:rsidRDefault="00FA4A10" w:rsidP="00FA4A10">
      <w:pPr>
        <w:pStyle w:val="a3"/>
        <w:ind w:left="0"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( додаток 1).</w:t>
      </w:r>
    </w:p>
    <w:p w:rsidR="00FA4A10" w:rsidRDefault="00FA4A10" w:rsidP="00FA4A10">
      <w:pPr>
        <w:pStyle w:val="a3"/>
        <w:ind w:left="0"/>
        <w:jc w:val="both"/>
        <w:rPr>
          <w:sz w:val="28"/>
          <w:lang w:val="uk-UA"/>
        </w:rPr>
      </w:pPr>
    </w:p>
    <w:p w:rsidR="00FA4A10" w:rsidRPr="00D643B5" w:rsidRDefault="00FA4A10" w:rsidP="00FA4A10">
      <w:pPr>
        <w:jc w:val="both"/>
        <w:rPr>
          <w:sz w:val="28"/>
          <w:lang w:val="uk-UA"/>
        </w:rPr>
      </w:pPr>
      <w:r w:rsidRPr="00D643B5">
        <w:rPr>
          <w:sz w:val="28"/>
          <w:lang w:val="uk-UA"/>
        </w:rPr>
        <w:t xml:space="preserve">  </w:t>
      </w:r>
    </w:p>
    <w:p w:rsidR="00FA4A10" w:rsidRPr="009D7415" w:rsidRDefault="00FA4A10" w:rsidP="00FA4A10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jc w:val="both"/>
        <w:rPr>
          <w:sz w:val="28"/>
          <w:lang w:val="uk-UA"/>
        </w:rPr>
      </w:pPr>
      <w:r w:rsidRPr="009D7415">
        <w:rPr>
          <w:sz w:val="28"/>
          <w:lang w:val="uk-UA"/>
        </w:rPr>
        <w:t>Затвердити список відповідальних осіб, закріплених за закладами освіти для контролю за дотриманням вимог чинних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4-х, 9-х класів ( додаток 2).</w:t>
      </w:r>
    </w:p>
    <w:p w:rsidR="00FA4A10" w:rsidRPr="009D7415" w:rsidRDefault="00FA4A10" w:rsidP="00FA4A10">
      <w:pPr>
        <w:pStyle w:val="a3"/>
        <w:tabs>
          <w:tab w:val="left" w:pos="142"/>
          <w:tab w:val="left" w:pos="567"/>
        </w:tabs>
        <w:ind w:left="570"/>
        <w:jc w:val="both"/>
        <w:rPr>
          <w:sz w:val="28"/>
          <w:lang w:val="uk-UA"/>
        </w:rPr>
      </w:pPr>
    </w:p>
    <w:p w:rsidR="00FA4A10" w:rsidRDefault="00FA4A10" w:rsidP="00FA4A1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Відповідальним особам: </w:t>
      </w:r>
    </w:p>
    <w:p w:rsidR="00FA4A10" w:rsidRDefault="00FA4A10" w:rsidP="00FA4A10">
      <w:pPr>
        <w:jc w:val="both"/>
        <w:rPr>
          <w:sz w:val="28"/>
          <w:lang w:val="uk-UA"/>
        </w:rPr>
      </w:pPr>
    </w:p>
    <w:p w:rsidR="00FA4A10" w:rsidRDefault="00FA4A10" w:rsidP="00FA4A1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4.1. Здійснити контроль за дотриманням закладами загальної середньої    освіти  вимог щодо розрахунків середнього бала атестата випускників 11(12) класів, середнього бала свідоцтв випускників 9-х класів та здійснення відповідних записів у додатках до атестатів про повну загальну середню освіту, свідоцтв про базову загальну середню освіту і шкільній документації.</w:t>
      </w:r>
    </w:p>
    <w:p w:rsidR="00FA4A10" w:rsidRDefault="00FA4A10" w:rsidP="00FA4A10">
      <w:pPr>
        <w:ind w:firstLine="708"/>
        <w:jc w:val="both"/>
        <w:rPr>
          <w:sz w:val="28"/>
          <w:lang w:val="uk-UA"/>
        </w:rPr>
      </w:pPr>
    </w:p>
    <w:p w:rsidR="00FA4A10" w:rsidRDefault="00FA4A10" w:rsidP="00FA4A1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4.2. Здійснити контроль за роботою адміністрацій закладів загальної середньої освіти з питань об’єктивності та відповідності виставлених у додатках до документів про базову та повну загальну середню освіту балів про рівень навчальних досягнень учнів 9,11(12) класів отриманим ними балам за річне оцінювання та державну підсумкову атестацію,  зазначеним у шкільній документації.</w:t>
      </w:r>
    </w:p>
    <w:p w:rsidR="00FA4A10" w:rsidRDefault="00FA4A10" w:rsidP="00FA4A10">
      <w:pPr>
        <w:ind w:firstLine="708"/>
        <w:jc w:val="both"/>
        <w:rPr>
          <w:sz w:val="28"/>
          <w:lang w:val="uk-UA"/>
        </w:rPr>
      </w:pPr>
    </w:p>
    <w:p w:rsidR="00FA4A10" w:rsidRDefault="00FA4A10" w:rsidP="00FA4A1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4.3. Установити контроль за роботою керівників закладів загальної середньої освіти  та педагогів у частині недопущення фактів хабарництва під час організованого закінчення навчального року і проведення державної підсумкової атестації учнів.</w:t>
      </w:r>
    </w:p>
    <w:p w:rsidR="00FA4A10" w:rsidRDefault="00FA4A10" w:rsidP="00FA4A10">
      <w:pPr>
        <w:ind w:firstLine="708"/>
        <w:jc w:val="both"/>
        <w:rPr>
          <w:sz w:val="28"/>
          <w:lang w:val="uk-UA"/>
        </w:rPr>
      </w:pPr>
    </w:p>
    <w:p w:rsidR="00FA4A10" w:rsidRDefault="00FA4A10" w:rsidP="00FA4A1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4.4. Узяти на контроль роботу закладів освіти із питань своєчасного виставлення випускникам 4-х класів балів за державну підсумкову атестацію  й річне оцінювання з української мови та математики.</w:t>
      </w:r>
    </w:p>
    <w:p w:rsidR="00FA4A10" w:rsidRDefault="00FA4A10" w:rsidP="00FA4A10">
      <w:pPr>
        <w:ind w:left="4956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Не пізніше ніж за 5 днів</w:t>
      </w:r>
    </w:p>
    <w:p w:rsidR="00FA4A10" w:rsidRDefault="00FA4A10" w:rsidP="00FA4A10">
      <w:pPr>
        <w:ind w:left="424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 закінчення навчального року. </w:t>
      </w:r>
    </w:p>
    <w:p w:rsidR="00FA4A10" w:rsidRDefault="00FA4A10" w:rsidP="00FA4A10">
      <w:pPr>
        <w:ind w:left="4248" w:firstLine="708"/>
        <w:jc w:val="both"/>
        <w:rPr>
          <w:sz w:val="28"/>
          <w:lang w:val="uk-UA"/>
        </w:rPr>
      </w:pPr>
    </w:p>
    <w:p w:rsidR="00FA4A10" w:rsidRDefault="00FA4A10" w:rsidP="00FA4A10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Контроль за виконанням наказу залишаю за собою.</w:t>
      </w:r>
    </w:p>
    <w:p w:rsidR="00FA4A10" w:rsidRDefault="00FA4A10" w:rsidP="00FA4A10">
      <w:pPr>
        <w:jc w:val="both"/>
        <w:rPr>
          <w:sz w:val="28"/>
          <w:lang w:val="uk-UA"/>
        </w:rPr>
      </w:pPr>
    </w:p>
    <w:p w:rsidR="00FA4A10" w:rsidRDefault="00FA4A10" w:rsidP="00FA4A10">
      <w:pPr>
        <w:jc w:val="both"/>
        <w:rPr>
          <w:sz w:val="28"/>
          <w:lang w:val="uk-UA"/>
        </w:rPr>
      </w:pPr>
    </w:p>
    <w:p w:rsidR="00FA4A10" w:rsidRDefault="00FA4A10" w:rsidP="00FA4A10">
      <w:pPr>
        <w:jc w:val="both"/>
        <w:rPr>
          <w:sz w:val="28"/>
          <w:lang w:val="uk-UA"/>
        </w:rPr>
      </w:pPr>
    </w:p>
    <w:p w:rsidR="00FA4A10" w:rsidRDefault="00FA4A10" w:rsidP="00FA4A10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                                                                          Л.О.Зливко</w:t>
      </w:r>
    </w:p>
    <w:p w:rsidR="00FA4A10" w:rsidRDefault="00FA4A10" w:rsidP="00FA4A10">
      <w:pPr>
        <w:contextualSpacing/>
        <w:jc w:val="both"/>
        <w:rPr>
          <w:sz w:val="28"/>
          <w:lang w:val="uk-UA"/>
        </w:rPr>
      </w:pPr>
    </w:p>
    <w:p w:rsidR="00FA4A10" w:rsidRDefault="00FA4A10" w:rsidP="00FA4A10">
      <w:pPr>
        <w:contextualSpacing/>
        <w:jc w:val="both"/>
        <w:rPr>
          <w:sz w:val="28"/>
          <w:lang w:val="uk-UA"/>
        </w:rPr>
      </w:pPr>
    </w:p>
    <w:p w:rsidR="00FA4A10" w:rsidRDefault="00FA4A10" w:rsidP="00FA4A10">
      <w:pPr>
        <w:contextualSpacing/>
        <w:jc w:val="both"/>
        <w:rPr>
          <w:sz w:val="28"/>
          <w:lang w:val="uk-UA"/>
        </w:rPr>
      </w:pPr>
    </w:p>
    <w:p w:rsidR="00FA4A10" w:rsidRDefault="00FA4A10" w:rsidP="00FA4A10">
      <w:pPr>
        <w:contextualSpacing/>
        <w:jc w:val="both"/>
        <w:rPr>
          <w:sz w:val="28"/>
          <w:lang w:val="uk-UA"/>
        </w:rPr>
      </w:pPr>
    </w:p>
    <w:p w:rsidR="00FA4A10" w:rsidRDefault="00FA4A10" w:rsidP="00FA4A10">
      <w:pPr>
        <w:contextualSpacing/>
        <w:jc w:val="both"/>
        <w:rPr>
          <w:sz w:val="28"/>
          <w:lang w:val="uk-UA"/>
        </w:rPr>
      </w:pPr>
    </w:p>
    <w:p w:rsidR="00FA4A10" w:rsidRDefault="00FA4A10" w:rsidP="00FA4A10">
      <w:pPr>
        <w:ind w:left="4956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Додаток 1 </w:t>
      </w:r>
    </w:p>
    <w:p w:rsidR="00FA4A10" w:rsidRDefault="00FA4A10" w:rsidP="00FA4A10">
      <w:pPr>
        <w:ind w:left="4956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до наказу відділу освіти</w:t>
      </w:r>
    </w:p>
    <w:p w:rsidR="00FA4A10" w:rsidRDefault="00FA4A10" w:rsidP="00FA4A10">
      <w:pPr>
        <w:ind w:left="4956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Гадяцької райдержадміністрації</w:t>
      </w:r>
    </w:p>
    <w:p w:rsidR="00FA4A10" w:rsidRDefault="00FA4A10" w:rsidP="00FA4A10">
      <w:pPr>
        <w:ind w:left="4956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__________№_________</w:t>
      </w:r>
    </w:p>
    <w:p w:rsidR="00FA4A10" w:rsidRDefault="00FA4A10" w:rsidP="00FA4A10">
      <w:pPr>
        <w:contextualSpacing/>
        <w:jc w:val="both"/>
        <w:rPr>
          <w:sz w:val="28"/>
          <w:lang w:val="uk-UA"/>
        </w:rPr>
      </w:pPr>
    </w:p>
    <w:p w:rsidR="00FA4A10" w:rsidRDefault="00FA4A10" w:rsidP="00FA4A10">
      <w:pPr>
        <w:contextualSpacing/>
        <w:jc w:val="both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Склад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районних апеляційних комісій з предметів державної підсумкової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атестації у 4-х, 9-х класах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FA4A10" w:rsidRDefault="00FA4A10" w:rsidP="00FA4A10">
      <w:pPr>
        <w:pStyle w:val="a3"/>
        <w:numPr>
          <w:ilvl w:val="0"/>
          <w:numId w:val="4"/>
        </w:numPr>
        <w:tabs>
          <w:tab w:val="left" w:pos="277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Сидоренко Т.О. – голова апеляційної комісії, директор науково-методичного центру;</w:t>
      </w:r>
    </w:p>
    <w:p w:rsidR="00FA4A10" w:rsidRDefault="00FA4A10" w:rsidP="00FA4A10">
      <w:pPr>
        <w:pStyle w:val="a3"/>
        <w:numPr>
          <w:ilvl w:val="0"/>
          <w:numId w:val="4"/>
        </w:numPr>
        <w:tabs>
          <w:tab w:val="left" w:pos="277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Неминуща В.Е. –  заступник голови апеляційної комісії, методист науково-методичного центру.</w:t>
      </w:r>
    </w:p>
    <w:p w:rsidR="00FA4A10" w:rsidRDefault="00FA4A10" w:rsidP="00FA4A10">
      <w:pPr>
        <w:pStyle w:val="a3"/>
        <w:tabs>
          <w:tab w:val="left" w:pos="2775"/>
        </w:tabs>
        <w:ind w:left="360"/>
        <w:jc w:val="both"/>
        <w:rPr>
          <w:sz w:val="28"/>
          <w:lang w:val="uk-UA"/>
        </w:rPr>
      </w:pPr>
    </w:p>
    <w:p w:rsidR="00FA4A10" w:rsidRPr="00BC0E69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  <w:r w:rsidRPr="00BC0E69">
        <w:rPr>
          <w:sz w:val="28"/>
          <w:lang w:val="uk-UA"/>
        </w:rPr>
        <w:t>Рідна школа, українська мова, українська література, російська мова, зарубіжна література, художня культура</w:t>
      </w:r>
    </w:p>
    <w:p w:rsidR="00FA4A10" w:rsidRDefault="00FA4A10" w:rsidP="00FA4A10">
      <w:pPr>
        <w:pStyle w:val="a3"/>
        <w:tabs>
          <w:tab w:val="left" w:pos="2775"/>
        </w:tabs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0"/>
          <w:numId w:val="5"/>
        </w:numPr>
        <w:tabs>
          <w:tab w:val="left" w:pos="2775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Киреєва</w:t>
      </w:r>
      <w:proofErr w:type="spellEnd"/>
      <w:r>
        <w:rPr>
          <w:sz w:val="28"/>
          <w:lang w:val="uk-UA"/>
        </w:rPr>
        <w:t xml:space="preserve"> Г.М., методист науково-методичного центру;</w:t>
      </w:r>
    </w:p>
    <w:p w:rsidR="00FA4A10" w:rsidRDefault="00FA4A10" w:rsidP="00FA4A10">
      <w:pPr>
        <w:pStyle w:val="a3"/>
        <w:numPr>
          <w:ilvl w:val="0"/>
          <w:numId w:val="5"/>
        </w:numPr>
        <w:tabs>
          <w:tab w:val="left" w:pos="277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Оробей С.М., методист науково-методичного центру;</w:t>
      </w:r>
    </w:p>
    <w:p w:rsidR="00FA4A10" w:rsidRDefault="00FA4A10" w:rsidP="00FA4A10">
      <w:pPr>
        <w:pStyle w:val="a3"/>
        <w:numPr>
          <w:ilvl w:val="0"/>
          <w:numId w:val="5"/>
        </w:numPr>
        <w:tabs>
          <w:tab w:val="left" w:pos="2775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Хомякова</w:t>
      </w:r>
      <w:proofErr w:type="spellEnd"/>
      <w:r>
        <w:rPr>
          <w:sz w:val="28"/>
          <w:lang w:val="uk-UA"/>
        </w:rPr>
        <w:t xml:space="preserve"> С.Г., методист науково-методичного центру;</w:t>
      </w:r>
    </w:p>
    <w:p w:rsidR="00FA4A10" w:rsidRDefault="00FA4A10" w:rsidP="00FA4A10">
      <w:pPr>
        <w:pStyle w:val="a3"/>
        <w:tabs>
          <w:tab w:val="left" w:pos="2775"/>
        </w:tabs>
        <w:ind w:left="1080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tabs>
          <w:tab w:val="left" w:pos="2775"/>
        </w:tabs>
        <w:ind w:left="1080"/>
        <w:jc w:val="both"/>
        <w:rPr>
          <w:sz w:val="28"/>
          <w:lang w:val="uk-UA"/>
        </w:rPr>
      </w:pPr>
    </w:p>
    <w:p w:rsidR="00FA4A10" w:rsidRPr="00BC0E69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  <w:r w:rsidRPr="00BC0E69">
        <w:rPr>
          <w:sz w:val="28"/>
          <w:lang w:val="uk-UA"/>
        </w:rPr>
        <w:t>Математика, фізика, астрономія, інформатика, трудове навчання (технології), креслення</w:t>
      </w:r>
    </w:p>
    <w:p w:rsidR="00FA4A10" w:rsidRDefault="00FA4A10" w:rsidP="00FA4A10">
      <w:pPr>
        <w:pStyle w:val="a3"/>
        <w:tabs>
          <w:tab w:val="left" w:pos="2775"/>
        </w:tabs>
        <w:ind w:left="1080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0"/>
          <w:numId w:val="6"/>
        </w:numPr>
        <w:tabs>
          <w:tab w:val="left" w:pos="277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Ємець Т.М., методист науково - методичного центру;</w:t>
      </w:r>
    </w:p>
    <w:p w:rsidR="00FA4A10" w:rsidRDefault="00FA4A10" w:rsidP="00FA4A10">
      <w:pPr>
        <w:pStyle w:val="a3"/>
        <w:numPr>
          <w:ilvl w:val="0"/>
          <w:numId w:val="6"/>
        </w:numPr>
        <w:tabs>
          <w:tab w:val="left" w:pos="277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Оробей С.М., методист науково - методичного центру;</w:t>
      </w:r>
    </w:p>
    <w:p w:rsidR="00FA4A10" w:rsidRDefault="00FA4A10" w:rsidP="00FA4A10">
      <w:pPr>
        <w:pStyle w:val="a3"/>
        <w:tabs>
          <w:tab w:val="left" w:pos="2775"/>
        </w:tabs>
        <w:ind w:left="1440"/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tabs>
          <w:tab w:val="left" w:pos="2775"/>
        </w:tabs>
        <w:ind w:left="1440"/>
        <w:jc w:val="both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  <w:r w:rsidRPr="00BC0E69">
        <w:rPr>
          <w:sz w:val="28"/>
          <w:lang w:val="uk-UA"/>
        </w:rPr>
        <w:t xml:space="preserve">Історія  України, всесвітня історія, правознавство, «Людина і суспільство», </w:t>
      </w:r>
    </w:p>
    <w:p w:rsidR="00FA4A10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  <w:r w:rsidRPr="00BC0E69">
        <w:rPr>
          <w:sz w:val="28"/>
          <w:lang w:val="uk-UA"/>
        </w:rPr>
        <w:t>« Людина і світ», іноземні мови, географія, основи економіки</w:t>
      </w:r>
    </w:p>
    <w:p w:rsidR="00FA4A10" w:rsidRPr="00BC0E69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0"/>
          <w:numId w:val="7"/>
        </w:numPr>
        <w:tabs>
          <w:tab w:val="left" w:pos="2775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Киреєва</w:t>
      </w:r>
      <w:proofErr w:type="spellEnd"/>
      <w:r>
        <w:rPr>
          <w:sz w:val="28"/>
          <w:lang w:val="uk-UA"/>
        </w:rPr>
        <w:t xml:space="preserve"> Г.М., методист науково - методичного центру;</w:t>
      </w:r>
    </w:p>
    <w:p w:rsidR="00FA4A10" w:rsidRDefault="00FA4A10" w:rsidP="00FA4A10">
      <w:pPr>
        <w:pStyle w:val="a3"/>
        <w:numPr>
          <w:ilvl w:val="0"/>
          <w:numId w:val="7"/>
        </w:numPr>
        <w:tabs>
          <w:tab w:val="left" w:pos="277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Оробей С.М., методист науково - методичного центру;</w:t>
      </w:r>
    </w:p>
    <w:p w:rsidR="00FA4A10" w:rsidRDefault="00FA4A10" w:rsidP="00FA4A10">
      <w:pPr>
        <w:pStyle w:val="a3"/>
        <w:tabs>
          <w:tab w:val="left" w:pos="2775"/>
        </w:tabs>
        <w:ind w:left="502"/>
        <w:jc w:val="both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  <w:r w:rsidRPr="00BC0E69">
        <w:rPr>
          <w:sz w:val="28"/>
          <w:lang w:val="uk-UA"/>
        </w:rPr>
        <w:t>Біологія, хімія, фізична культура, екологія</w:t>
      </w:r>
    </w:p>
    <w:p w:rsidR="00FA4A10" w:rsidRPr="00BC0E69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</w:p>
    <w:p w:rsidR="00FA4A10" w:rsidRDefault="00FA4A10" w:rsidP="00FA4A10">
      <w:pPr>
        <w:pStyle w:val="a3"/>
        <w:numPr>
          <w:ilvl w:val="0"/>
          <w:numId w:val="8"/>
        </w:numPr>
        <w:tabs>
          <w:tab w:val="left" w:pos="277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Оробей С.М., методист науково – методичного центру;</w:t>
      </w:r>
    </w:p>
    <w:p w:rsidR="00FA4A10" w:rsidRDefault="00FA4A10" w:rsidP="00FA4A10">
      <w:pPr>
        <w:pStyle w:val="a3"/>
        <w:numPr>
          <w:ilvl w:val="0"/>
          <w:numId w:val="8"/>
        </w:numPr>
        <w:tabs>
          <w:tab w:val="left" w:pos="2775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Завора</w:t>
      </w:r>
      <w:proofErr w:type="spellEnd"/>
      <w:r>
        <w:rPr>
          <w:sz w:val="28"/>
          <w:lang w:val="uk-UA"/>
        </w:rPr>
        <w:t xml:space="preserve"> Т.А., методист науково – методично центру;</w:t>
      </w:r>
    </w:p>
    <w:p w:rsidR="00FA4A10" w:rsidRDefault="00FA4A10" w:rsidP="00FA4A10">
      <w:pPr>
        <w:pStyle w:val="a3"/>
        <w:tabs>
          <w:tab w:val="left" w:pos="2775"/>
        </w:tabs>
        <w:ind w:left="360"/>
        <w:jc w:val="both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  <w:r w:rsidRPr="00BC0E69">
        <w:rPr>
          <w:sz w:val="28"/>
          <w:lang w:val="uk-UA"/>
        </w:rPr>
        <w:t xml:space="preserve">Головний спеціаліст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BC0E69">
        <w:rPr>
          <w:sz w:val="28"/>
          <w:lang w:val="uk-UA"/>
        </w:rPr>
        <w:t xml:space="preserve"> О.П.Павленко</w:t>
      </w:r>
    </w:p>
    <w:p w:rsidR="00FA4A10" w:rsidRDefault="00FA4A10" w:rsidP="00FA4A10">
      <w:pPr>
        <w:tabs>
          <w:tab w:val="left" w:pos="2775"/>
        </w:tabs>
        <w:jc w:val="both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2</w:t>
      </w:r>
    </w:p>
    <w:p w:rsidR="00FA4A10" w:rsidRDefault="00FA4A10" w:rsidP="00FA4A10">
      <w:pPr>
        <w:tabs>
          <w:tab w:val="left" w:pos="2775"/>
        </w:tabs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до наказу відділу освіти</w:t>
      </w:r>
    </w:p>
    <w:p w:rsidR="00FA4A10" w:rsidRDefault="00FA4A10" w:rsidP="00FA4A10">
      <w:pPr>
        <w:tabs>
          <w:tab w:val="left" w:pos="2775"/>
        </w:tabs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Гадяцької Райдержадміністрації</w:t>
      </w:r>
    </w:p>
    <w:p w:rsidR="00FA4A10" w:rsidRDefault="00FA4A10" w:rsidP="00FA4A10">
      <w:pPr>
        <w:tabs>
          <w:tab w:val="left" w:pos="2775"/>
        </w:tabs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___________№_________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</w:p>
    <w:p w:rsidR="00FA4A10" w:rsidRPr="00136BC4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 w:rsidRPr="00136BC4">
        <w:rPr>
          <w:sz w:val="28"/>
          <w:lang w:val="uk-UA"/>
        </w:rPr>
        <w:t>Список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 w:rsidRPr="00136BC4">
        <w:rPr>
          <w:sz w:val="28"/>
          <w:lang w:val="uk-UA"/>
        </w:rPr>
        <w:t>осіб, закріплених за закладами</w:t>
      </w:r>
      <w:r>
        <w:rPr>
          <w:sz w:val="28"/>
          <w:lang w:val="uk-UA"/>
        </w:rPr>
        <w:t xml:space="preserve"> загальної середньої освіти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 w:rsidRPr="00136BC4">
        <w:rPr>
          <w:sz w:val="28"/>
          <w:lang w:val="uk-UA"/>
        </w:rPr>
        <w:t xml:space="preserve"> для контролю дотримання Положення про державну 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  <w:r w:rsidRPr="00136BC4">
        <w:rPr>
          <w:sz w:val="28"/>
          <w:lang w:val="uk-UA"/>
        </w:rPr>
        <w:t>підсумкову атестацію учнів у си</w:t>
      </w:r>
      <w:r>
        <w:rPr>
          <w:sz w:val="28"/>
          <w:lang w:val="uk-UA"/>
        </w:rPr>
        <w:t>стемі загальної середньої освіти</w:t>
      </w: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jc w:val="center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rPr>
          <w:sz w:val="28"/>
          <w:lang w:val="uk-UA"/>
        </w:rPr>
      </w:pPr>
      <w:r>
        <w:rPr>
          <w:sz w:val="28"/>
          <w:lang w:val="uk-UA"/>
        </w:rPr>
        <w:t xml:space="preserve">Сидоренко Т.О. – </w:t>
      </w:r>
      <w:proofErr w:type="spellStart"/>
      <w:r>
        <w:rPr>
          <w:sz w:val="28"/>
          <w:lang w:val="uk-UA"/>
        </w:rPr>
        <w:t>П-Роменська</w:t>
      </w:r>
      <w:proofErr w:type="spellEnd"/>
      <w:r>
        <w:rPr>
          <w:sz w:val="28"/>
          <w:lang w:val="uk-UA"/>
        </w:rPr>
        <w:t xml:space="preserve"> ЗОШ I-III ступенів, 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proofErr w:type="spellStart"/>
      <w:r>
        <w:rPr>
          <w:sz w:val="28"/>
          <w:lang w:val="uk-UA"/>
        </w:rPr>
        <w:t>Соснівська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6F09E1">
        <w:rPr>
          <w:sz w:val="28"/>
          <w:lang w:val="uk-UA"/>
        </w:rPr>
        <w:t>-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     ступенів,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Рашівська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6F09E1"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 w:rsidRPr="006F09E1">
        <w:rPr>
          <w:sz w:val="28"/>
          <w:lang w:val="uk-UA"/>
        </w:rPr>
        <w:t xml:space="preserve"> </w:t>
      </w:r>
      <w:r>
        <w:rPr>
          <w:sz w:val="28"/>
          <w:lang w:val="uk-UA"/>
        </w:rPr>
        <w:t>ступенів;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rPr>
          <w:sz w:val="28"/>
          <w:lang w:val="uk-UA"/>
        </w:rPr>
      </w:pPr>
      <w:r>
        <w:rPr>
          <w:sz w:val="28"/>
          <w:lang w:val="uk-UA"/>
        </w:rPr>
        <w:t xml:space="preserve">Оробей С.М. -  </w:t>
      </w:r>
      <w:proofErr w:type="spellStart"/>
      <w:r>
        <w:rPr>
          <w:sz w:val="28"/>
          <w:lang w:val="uk-UA"/>
        </w:rPr>
        <w:t>Римарівська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AE78F1"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 w:rsidRPr="00AE78F1">
        <w:rPr>
          <w:sz w:val="28"/>
          <w:lang w:val="uk-UA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proofErr w:type="spellStart"/>
      <w:r>
        <w:rPr>
          <w:sz w:val="28"/>
          <w:lang w:val="uk-UA"/>
        </w:rPr>
        <w:t>Книшівська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E60CFE"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 w:rsidRPr="00E60CF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proofErr w:type="spellStart"/>
      <w:r>
        <w:rPr>
          <w:sz w:val="28"/>
          <w:lang w:val="uk-UA"/>
        </w:rPr>
        <w:t>Гречанівська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E60CFE">
        <w:rPr>
          <w:sz w:val="28"/>
          <w:lang w:val="uk-UA"/>
        </w:rPr>
        <w:t>-</w:t>
      </w:r>
      <w:r>
        <w:rPr>
          <w:sz w:val="28"/>
          <w:lang w:val="en-US"/>
        </w:rPr>
        <w:t>II</w:t>
      </w:r>
      <w:r w:rsidRPr="00E60CFE">
        <w:rPr>
          <w:sz w:val="28"/>
          <w:lang w:val="uk-UA"/>
        </w:rPr>
        <w:t xml:space="preserve"> ступен</w:t>
      </w:r>
      <w:r>
        <w:rPr>
          <w:sz w:val="28"/>
          <w:lang w:val="uk-UA"/>
        </w:rPr>
        <w:t>ів,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proofErr w:type="spellStart"/>
      <w:r>
        <w:rPr>
          <w:sz w:val="28"/>
          <w:lang w:val="uk-UA"/>
        </w:rPr>
        <w:t>Плішивецька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E60CFE">
        <w:rPr>
          <w:sz w:val="28"/>
          <w:lang w:val="uk-UA"/>
        </w:rPr>
        <w:t>-</w:t>
      </w:r>
      <w:r>
        <w:rPr>
          <w:sz w:val="28"/>
          <w:lang w:val="en-US"/>
        </w:rPr>
        <w:t>II</w:t>
      </w:r>
      <w:r w:rsidRPr="00E60CF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ступенів;</w:t>
      </w:r>
    </w:p>
    <w:p w:rsidR="00FA4A10" w:rsidRPr="00E60CFE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rPr>
          <w:sz w:val="28"/>
          <w:lang w:val="uk-UA"/>
        </w:rPr>
      </w:pPr>
      <w:r>
        <w:rPr>
          <w:sz w:val="28"/>
          <w:lang w:val="uk-UA"/>
        </w:rPr>
        <w:t xml:space="preserve">Ємець Т.М. – </w:t>
      </w:r>
      <w:proofErr w:type="spellStart"/>
      <w:r>
        <w:rPr>
          <w:sz w:val="28"/>
          <w:lang w:val="uk-UA"/>
        </w:rPr>
        <w:t>Лютенська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924DE7"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 w:rsidRPr="00924DE7">
        <w:rPr>
          <w:sz w:val="28"/>
          <w:lang w:val="uk-UA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Хитцівська ЗОШ </w:t>
      </w:r>
      <w:r>
        <w:rPr>
          <w:sz w:val="28"/>
          <w:lang w:val="en-US"/>
        </w:rPr>
        <w:t>I</w:t>
      </w:r>
      <w:r w:rsidRPr="00924DE7">
        <w:rPr>
          <w:sz w:val="28"/>
        </w:rPr>
        <w:t>-</w:t>
      </w:r>
      <w:r>
        <w:rPr>
          <w:sz w:val="28"/>
          <w:lang w:val="en-US"/>
        </w:rPr>
        <w:t>II</w:t>
      </w:r>
      <w:r w:rsidRPr="00924DE7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proofErr w:type="spellStart"/>
      <w:r>
        <w:rPr>
          <w:sz w:val="28"/>
          <w:lang w:val="uk-UA"/>
        </w:rPr>
        <w:t>Веприцька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924DE7">
        <w:rPr>
          <w:sz w:val="28"/>
        </w:rPr>
        <w:t>-</w:t>
      </w:r>
      <w:r>
        <w:rPr>
          <w:sz w:val="28"/>
          <w:lang w:val="en-US"/>
        </w:rPr>
        <w:t>III</w:t>
      </w:r>
      <w:r w:rsidRPr="00924DE7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proofErr w:type="spellStart"/>
      <w:r>
        <w:rPr>
          <w:sz w:val="28"/>
          <w:lang w:val="uk-UA"/>
        </w:rPr>
        <w:t>Оснягівська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23479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ступеня;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rPr>
          <w:sz w:val="28"/>
          <w:lang w:val="uk-UA"/>
        </w:rPr>
      </w:pPr>
      <w:proofErr w:type="spellStart"/>
      <w:r>
        <w:rPr>
          <w:sz w:val="28"/>
          <w:lang w:val="uk-UA"/>
        </w:rPr>
        <w:t>Хомякова</w:t>
      </w:r>
      <w:proofErr w:type="spellEnd"/>
      <w:r>
        <w:rPr>
          <w:sz w:val="28"/>
          <w:lang w:val="uk-UA"/>
        </w:rPr>
        <w:t xml:space="preserve"> С.Г. – </w:t>
      </w:r>
      <w:proofErr w:type="spellStart"/>
      <w:r>
        <w:rPr>
          <w:sz w:val="28"/>
          <w:lang w:val="uk-UA"/>
        </w:rPr>
        <w:t>Мартинівська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23479E"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 w:rsidRPr="0023479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ступенів, 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proofErr w:type="spellStart"/>
      <w:r>
        <w:rPr>
          <w:sz w:val="28"/>
          <w:lang w:val="uk-UA"/>
        </w:rPr>
        <w:t>Бобрицька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924DE7">
        <w:rPr>
          <w:sz w:val="28"/>
        </w:rPr>
        <w:t>-</w:t>
      </w:r>
      <w:r>
        <w:rPr>
          <w:sz w:val="28"/>
          <w:lang w:val="en-US"/>
        </w:rPr>
        <w:t>II</w:t>
      </w:r>
      <w:r w:rsidRPr="00924DE7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proofErr w:type="spellStart"/>
      <w:r>
        <w:rPr>
          <w:sz w:val="28"/>
          <w:lang w:val="uk-UA"/>
        </w:rPr>
        <w:t>Пирятинщинський</w:t>
      </w:r>
      <w:proofErr w:type="spellEnd"/>
      <w:r>
        <w:rPr>
          <w:sz w:val="28"/>
          <w:lang w:val="uk-UA"/>
        </w:rPr>
        <w:t xml:space="preserve"> НВК «Веселка»,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  <w:proofErr w:type="spellStart"/>
      <w:r>
        <w:rPr>
          <w:sz w:val="28"/>
          <w:lang w:val="uk-UA"/>
        </w:rPr>
        <w:t>Вельбівська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924DE7">
        <w:rPr>
          <w:sz w:val="28"/>
        </w:rPr>
        <w:t>-</w:t>
      </w:r>
      <w:r>
        <w:rPr>
          <w:sz w:val="28"/>
          <w:lang w:val="en-US"/>
        </w:rPr>
        <w:t>II</w:t>
      </w:r>
      <w:r w:rsidRPr="00924DE7">
        <w:rPr>
          <w:sz w:val="28"/>
        </w:rPr>
        <w:t xml:space="preserve"> </w:t>
      </w:r>
      <w:r>
        <w:rPr>
          <w:sz w:val="28"/>
          <w:lang w:val="uk-UA"/>
        </w:rPr>
        <w:t>ступенів;</w:t>
      </w:r>
    </w:p>
    <w:p w:rsidR="00FA4A10" w:rsidRDefault="00FA4A10" w:rsidP="00FA4A10">
      <w:pPr>
        <w:tabs>
          <w:tab w:val="left" w:pos="2775"/>
        </w:tabs>
        <w:ind w:left="2124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rPr>
          <w:sz w:val="28"/>
          <w:lang w:val="uk-UA"/>
        </w:rPr>
      </w:pPr>
      <w:proofErr w:type="spellStart"/>
      <w:r>
        <w:rPr>
          <w:sz w:val="28"/>
          <w:lang w:val="uk-UA"/>
        </w:rPr>
        <w:t>Завора</w:t>
      </w:r>
      <w:proofErr w:type="spellEnd"/>
      <w:r>
        <w:rPr>
          <w:sz w:val="28"/>
          <w:lang w:val="uk-UA"/>
        </w:rPr>
        <w:t xml:space="preserve"> Т.А. – Б-Луцька ЗОШ </w:t>
      </w:r>
      <w:r>
        <w:rPr>
          <w:sz w:val="28"/>
          <w:lang w:val="en-US"/>
        </w:rPr>
        <w:t>I</w:t>
      </w:r>
      <w:r w:rsidRPr="00924DE7">
        <w:rPr>
          <w:sz w:val="28"/>
        </w:rPr>
        <w:t>-</w:t>
      </w:r>
      <w:r>
        <w:rPr>
          <w:sz w:val="28"/>
          <w:lang w:val="en-US"/>
        </w:rPr>
        <w:t>III</w:t>
      </w:r>
      <w:r w:rsidRPr="00924DE7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proofErr w:type="spellStart"/>
      <w:r>
        <w:rPr>
          <w:sz w:val="28"/>
          <w:lang w:val="uk-UA"/>
        </w:rPr>
        <w:t>Лисівська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AD72DC">
        <w:rPr>
          <w:sz w:val="28"/>
        </w:rPr>
        <w:t>-</w:t>
      </w:r>
      <w:r>
        <w:rPr>
          <w:sz w:val="28"/>
          <w:lang w:val="en-US"/>
        </w:rPr>
        <w:t>II</w:t>
      </w:r>
      <w:r w:rsidRPr="00AD72DC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Pr="00AD72DC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Ціпківська ЗОШ </w:t>
      </w:r>
      <w:r>
        <w:rPr>
          <w:sz w:val="28"/>
          <w:lang w:val="en-US"/>
        </w:rPr>
        <w:t>I</w:t>
      </w:r>
      <w:r w:rsidRPr="00AD72DC">
        <w:rPr>
          <w:sz w:val="28"/>
        </w:rPr>
        <w:t>-</w:t>
      </w:r>
      <w:r>
        <w:rPr>
          <w:sz w:val="28"/>
          <w:lang w:val="en-US"/>
        </w:rPr>
        <w:t>III</w:t>
      </w:r>
      <w:r w:rsidRPr="00AD72DC">
        <w:rPr>
          <w:sz w:val="28"/>
        </w:rPr>
        <w:t xml:space="preserve"> </w:t>
      </w:r>
      <w:r>
        <w:rPr>
          <w:sz w:val="28"/>
          <w:lang w:val="uk-UA"/>
        </w:rPr>
        <w:t>ступенів ;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rPr>
          <w:sz w:val="28"/>
          <w:lang w:val="uk-UA"/>
        </w:rPr>
      </w:pPr>
      <w:proofErr w:type="spellStart"/>
      <w:r>
        <w:rPr>
          <w:sz w:val="28"/>
          <w:lang w:val="uk-UA"/>
        </w:rPr>
        <w:t>Киреєва</w:t>
      </w:r>
      <w:proofErr w:type="spellEnd"/>
      <w:r>
        <w:rPr>
          <w:sz w:val="28"/>
          <w:lang w:val="uk-UA"/>
        </w:rPr>
        <w:t xml:space="preserve"> Г.М. – </w:t>
      </w:r>
      <w:proofErr w:type="spellStart"/>
      <w:r>
        <w:rPr>
          <w:sz w:val="28"/>
          <w:lang w:val="uk-UA"/>
        </w:rPr>
        <w:t>Середняківська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D153CA">
        <w:rPr>
          <w:sz w:val="28"/>
        </w:rPr>
        <w:t>-</w:t>
      </w:r>
      <w:r>
        <w:rPr>
          <w:sz w:val="28"/>
          <w:lang w:val="en-US"/>
        </w:rPr>
        <w:t>II</w:t>
      </w:r>
      <w:r w:rsidRPr="00D153CA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Сватківська ЗОШ </w:t>
      </w:r>
      <w:r>
        <w:rPr>
          <w:sz w:val="28"/>
          <w:lang w:val="en-US"/>
        </w:rPr>
        <w:t>I</w:t>
      </w:r>
      <w:r w:rsidRPr="00D153CA">
        <w:rPr>
          <w:sz w:val="28"/>
        </w:rPr>
        <w:t>-</w:t>
      </w:r>
      <w:r>
        <w:rPr>
          <w:sz w:val="28"/>
          <w:lang w:val="en-US"/>
        </w:rPr>
        <w:t>III</w:t>
      </w:r>
      <w:r w:rsidRPr="00D153CA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proofErr w:type="spellStart"/>
      <w:r>
        <w:rPr>
          <w:sz w:val="28"/>
          <w:lang w:val="uk-UA"/>
        </w:rPr>
        <w:t>Ручківська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D153CA">
        <w:rPr>
          <w:sz w:val="28"/>
        </w:rPr>
        <w:t>-</w:t>
      </w:r>
      <w:r>
        <w:rPr>
          <w:sz w:val="28"/>
          <w:lang w:val="en-US"/>
        </w:rPr>
        <w:t>II</w:t>
      </w:r>
      <w:r w:rsidRPr="00D153CA">
        <w:rPr>
          <w:sz w:val="28"/>
        </w:rPr>
        <w:t xml:space="preserve"> </w:t>
      </w:r>
      <w:r>
        <w:rPr>
          <w:sz w:val="28"/>
          <w:lang w:val="uk-UA"/>
        </w:rPr>
        <w:t>ступенів;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</w:p>
    <w:p w:rsidR="00FA4A10" w:rsidRDefault="00FA4A10" w:rsidP="00FA4A10">
      <w:pPr>
        <w:tabs>
          <w:tab w:val="left" w:pos="2775"/>
        </w:tabs>
        <w:rPr>
          <w:sz w:val="28"/>
          <w:lang w:val="uk-UA"/>
        </w:rPr>
      </w:pPr>
      <w:r>
        <w:rPr>
          <w:sz w:val="28"/>
          <w:lang w:val="uk-UA"/>
        </w:rPr>
        <w:t xml:space="preserve">Павленко О.П. – </w:t>
      </w:r>
      <w:proofErr w:type="spellStart"/>
      <w:r>
        <w:rPr>
          <w:sz w:val="28"/>
          <w:lang w:val="uk-UA"/>
        </w:rPr>
        <w:t>В-Будищанська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  <w:lang w:val="uk-UA"/>
        </w:rPr>
        <w:t xml:space="preserve">Ш </w:t>
      </w:r>
      <w:r>
        <w:rPr>
          <w:sz w:val="28"/>
          <w:lang w:val="en-US"/>
        </w:rPr>
        <w:t>I</w:t>
      </w:r>
      <w:r w:rsidRPr="0034207A">
        <w:rPr>
          <w:sz w:val="28"/>
        </w:rPr>
        <w:t>-</w:t>
      </w:r>
      <w:r>
        <w:rPr>
          <w:sz w:val="28"/>
          <w:lang w:val="en-US"/>
        </w:rPr>
        <w:t>III</w:t>
      </w:r>
      <w:r w:rsidRPr="0034207A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proofErr w:type="spellStart"/>
      <w:r>
        <w:rPr>
          <w:sz w:val="28"/>
          <w:lang w:val="uk-UA"/>
        </w:rPr>
        <w:t>Білеченківська</w:t>
      </w:r>
      <w:proofErr w:type="spellEnd"/>
      <w:r>
        <w:rPr>
          <w:sz w:val="28"/>
          <w:lang w:val="uk-UA"/>
        </w:rPr>
        <w:t xml:space="preserve"> ЗОШ </w:t>
      </w:r>
      <w:r>
        <w:rPr>
          <w:sz w:val="28"/>
          <w:lang w:val="en-US"/>
        </w:rPr>
        <w:t>I</w:t>
      </w:r>
      <w:r w:rsidRPr="0007729B">
        <w:rPr>
          <w:sz w:val="28"/>
        </w:rPr>
        <w:t>-</w:t>
      </w:r>
      <w:r>
        <w:rPr>
          <w:sz w:val="28"/>
          <w:lang w:val="en-US"/>
        </w:rPr>
        <w:t>II</w:t>
      </w:r>
      <w:r w:rsidRPr="0007729B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r>
        <w:rPr>
          <w:sz w:val="28"/>
          <w:lang w:val="uk-UA"/>
        </w:rPr>
        <w:t xml:space="preserve">Краснолуцька ЗОШ </w:t>
      </w:r>
      <w:r>
        <w:rPr>
          <w:sz w:val="28"/>
          <w:lang w:val="en-US"/>
        </w:rPr>
        <w:t>I</w:t>
      </w:r>
      <w:r w:rsidRPr="0007729B">
        <w:rPr>
          <w:sz w:val="28"/>
        </w:rPr>
        <w:t>-</w:t>
      </w:r>
      <w:r>
        <w:rPr>
          <w:sz w:val="28"/>
          <w:lang w:val="en-US"/>
        </w:rPr>
        <w:t>II</w:t>
      </w:r>
      <w:r w:rsidRPr="0007729B">
        <w:rPr>
          <w:sz w:val="28"/>
        </w:rPr>
        <w:t xml:space="preserve"> </w:t>
      </w:r>
      <w:r>
        <w:rPr>
          <w:sz w:val="28"/>
          <w:lang w:val="uk-UA"/>
        </w:rPr>
        <w:t>ступенів,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  <w:proofErr w:type="spellStart"/>
      <w:r>
        <w:rPr>
          <w:sz w:val="28"/>
          <w:lang w:val="uk-UA"/>
        </w:rPr>
        <w:t>Сарська</w:t>
      </w:r>
      <w:proofErr w:type="spellEnd"/>
      <w:r>
        <w:rPr>
          <w:sz w:val="28"/>
          <w:lang w:val="uk-UA"/>
        </w:rPr>
        <w:t xml:space="preserve">  СШ </w:t>
      </w:r>
      <w:r>
        <w:rPr>
          <w:sz w:val="28"/>
          <w:lang w:val="en-US"/>
        </w:rPr>
        <w:t>I</w:t>
      </w:r>
      <w:r w:rsidRPr="0007729B">
        <w:rPr>
          <w:sz w:val="28"/>
        </w:rPr>
        <w:t>-</w:t>
      </w:r>
      <w:r>
        <w:rPr>
          <w:sz w:val="28"/>
          <w:lang w:val="en-US"/>
        </w:rPr>
        <w:t>II</w:t>
      </w:r>
      <w:r w:rsidRPr="0007729B">
        <w:rPr>
          <w:sz w:val="28"/>
        </w:rPr>
        <w:t xml:space="preserve"> </w:t>
      </w:r>
      <w:r>
        <w:rPr>
          <w:sz w:val="28"/>
          <w:lang w:val="uk-UA"/>
        </w:rPr>
        <w:t>ступенів.</w:t>
      </w:r>
    </w:p>
    <w:p w:rsidR="00FA4A10" w:rsidRDefault="00FA4A10" w:rsidP="00FA4A10">
      <w:pPr>
        <w:tabs>
          <w:tab w:val="left" w:pos="2775"/>
        </w:tabs>
        <w:ind w:left="1416"/>
        <w:rPr>
          <w:sz w:val="28"/>
          <w:lang w:val="uk-UA"/>
        </w:rPr>
      </w:pPr>
    </w:p>
    <w:p w:rsidR="00FA4A10" w:rsidRPr="007E6421" w:rsidRDefault="00FA4A10" w:rsidP="00FA4A10">
      <w:pPr>
        <w:tabs>
          <w:tab w:val="left" w:pos="2775"/>
        </w:tabs>
        <w:rPr>
          <w:sz w:val="28"/>
          <w:lang w:val="uk-UA"/>
        </w:rPr>
      </w:pPr>
      <w:r>
        <w:rPr>
          <w:sz w:val="28"/>
          <w:lang w:val="uk-UA"/>
        </w:rPr>
        <w:t xml:space="preserve">Головний спеціаліст                                     О.П.Павленко     </w:t>
      </w:r>
    </w:p>
    <w:p w:rsidR="00733FFD" w:rsidRDefault="00733FFD"/>
    <w:sectPr w:rsidR="00733FFD" w:rsidSect="00FA4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92"/>
    <w:multiLevelType w:val="hybridMultilevel"/>
    <w:tmpl w:val="163EB7F0"/>
    <w:lvl w:ilvl="0" w:tplc="201C2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D7123"/>
    <w:multiLevelType w:val="hybridMultilevel"/>
    <w:tmpl w:val="34307FAC"/>
    <w:lvl w:ilvl="0" w:tplc="41EE9DCC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11D72A69"/>
    <w:multiLevelType w:val="multilevel"/>
    <w:tmpl w:val="5AAAAD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AF72319"/>
    <w:multiLevelType w:val="multilevel"/>
    <w:tmpl w:val="742AD3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AB43A4B"/>
    <w:multiLevelType w:val="hybridMultilevel"/>
    <w:tmpl w:val="AF5E4BA2"/>
    <w:lvl w:ilvl="0" w:tplc="29CC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12A07"/>
    <w:multiLevelType w:val="hybridMultilevel"/>
    <w:tmpl w:val="4B764056"/>
    <w:lvl w:ilvl="0" w:tplc="3A7889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6B16F3"/>
    <w:multiLevelType w:val="hybridMultilevel"/>
    <w:tmpl w:val="05AA8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F38E1"/>
    <w:multiLevelType w:val="hybridMultilevel"/>
    <w:tmpl w:val="61A201E8"/>
    <w:lvl w:ilvl="0" w:tplc="28C09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A10"/>
    <w:rsid w:val="00120BEC"/>
    <w:rsid w:val="004E0DF0"/>
    <w:rsid w:val="00733FFD"/>
    <w:rsid w:val="00DA6B2A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RayVO</dc:creator>
  <cp:keywords/>
  <dc:description/>
  <cp:lastModifiedBy>Тамара</cp:lastModifiedBy>
  <cp:revision>5</cp:revision>
  <dcterms:created xsi:type="dcterms:W3CDTF">2018-03-22T12:06:00Z</dcterms:created>
  <dcterms:modified xsi:type="dcterms:W3CDTF">2018-03-22T14:46:00Z</dcterms:modified>
</cp:coreProperties>
</file>